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D084D" w:rsidRPr="008637F2" w:rsidRDefault="009D084D" w:rsidP="00FD3174">
      <w:pPr>
        <w:numPr>
          <w:ilvl w:val="0"/>
          <w:numId w:val="1"/>
        </w:numPr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8637F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Załącznik nr </w:t>
      </w:r>
      <w:r w:rsidR="00FD3174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6</w:t>
      </w:r>
      <w:r w:rsidRPr="008637F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do zapytania ofertowego – informacja o ochronie danych osobowych</w:t>
      </w:r>
    </w:p>
    <w:p w:rsidR="009D084D" w:rsidRPr="008637F2" w:rsidRDefault="009D084D" w:rsidP="009D084D">
      <w:pPr>
        <w:shd w:val="clear" w:color="auto" w:fill="FFFFFF"/>
        <w:tabs>
          <w:tab w:val="left" w:leader="underscore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9D084D" w:rsidRPr="008637F2" w:rsidRDefault="009D084D" w:rsidP="003B645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OCHRONA DANYCH OSOBOWYCH</w:t>
      </w:r>
    </w:p>
    <w:p w:rsidR="009D084D" w:rsidRPr="008637F2" w:rsidRDefault="009D084D" w:rsidP="009D084D">
      <w:pPr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 xml:space="preserve">Wypełniając obowiązek prawny uregulowany zapisami art. 13 ust. 1 i 2 oraz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jako „RODO” (Dz. Urz. UE L119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 xml:space="preserve">z 4 maja 2016r.), Administrator danych przekazuje informacje o przetwarzaniu Państwa danych osobowych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 xml:space="preserve">w postępowaniu o udzielenie zamówienia publicznego. Poniższa informacja dotyczy wykonawców, osób kontaktowych wskazywanych w ofertach i członków personelu wykonawcy lub podwykonawcy, których dane pojawią się w dokumentach. 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 xml:space="preserve">Administrator danych - </w:t>
      </w:r>
      <w:r w:rsidRPr="008637F2">
        <w:rPr>
          <w:rFonts w:ascii="Times New Roman" w:hAnsi="Times New Roman" w:cs="Times New Roman"/>
          <w:sz w:val="20"/>
          <w:szCs w:val="20"/>
        </w:rPr>
        <w:t>Administratorem, czyli podmiotem decydującym o tym, jak będą wykorzystywane Państwa dane osobowe jest Powiatowe Centrum Pomocy Rodzinie w Świdnicy, ul. Wałbrzyska 15, 58-100 Świdnica, REGON 890724208.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Kontakt z Administratorem –</w:t>
      </w:r>
      <w:r w:rsidRPr="008637F2">
        <w:rPr>
          <w:rFonts w:ascii="Times New Roman" w:hAnsi="Times New Roman" w:cs="Times New Roman"/>
          <w:sz w:val="20"/>
          <w:szCs w:val="20"/>
        </w:rPr>
        <w:t xml:space="preserve"> Z Administratorem danych można się kontaktować poprzez:</w:t>
      </w:r>
    </w:p>
    <w:p w:rsidR="009D084D" w:rsidRPr="008637F2" w:rsidRDefault="009D084D" w:rsidP="009D084D">
      <w:pPr>
        <w:pStyle w:val="Akapitzlist"/>
        <w:numPr>
          <w:ilvl w:val="0"/>
          <w:numId w:val="3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Kontakt osobisty lub korespondencyjny na adres: ul. Wałbrzyska 15, 58-100 Świdnica</w:t>
      </w:r>
    </w:p>
    <w:p w:rsidR="009D084D" w:rsidRPr="008637F2" w:rsidRDefault="009D084D" w:rsidP="009D084D">
      <w:pPr>
        <w:pStyle w:val="Akapitzlist"/>
        <w:numPr>
          <w:ilvl w:val="0"/>
          <w:numId w:val="3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637F2">
        <w:rPr>
          <w:rFonts w:ascii="Times New Roman" w:hAnsi="Times New Roman" w:cs="Times New Roman"/>
          <w:sz w:val="20"/>
          <w:szCs w:val="20"/>
          <w:lang w:val="en-US"/>
        </w:rPr>
        <w:t xml:space="preserve">e-mail: </w:t>
      </w:r>
      <w:hyperlink r:id="rId5" w:history="1">
        <w:r w:rsidRPr="006E3F1E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pcpr@pcpr.swidnica.pl</w:t>
        </w:r>
      </w:hyperlink>
      <w:r>
        <w:rPr>
          <w:rFonts w:ascii="Times New Roman" w:hAnsi="Times New Roman" w:cs="Times New Roman"/>
          <w:sz w:val="20"/>
          <w:szCs w:val="20"/>
          <w:lang w:val="en-US"/>
        </w:rPr>
        <w:t xml:space="preserve"> ,</w:t>
      </w:r>
    </w:p>
    <w:p w:rsidR="009D084D" w:rsidRPr="008637F2" w:rsidRDefault="009D084D" w:rsidP="009D084D">
      <w:pPr>
        <w:pStyle w:val="Akapitzlist"/>
        <w:numPr>
          <w:ilvl w:val="0"/>
          <w:numId w:val="3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numer telefonu (sekretariat): (74) 851 50 10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D084D" w:rsidRPr="008637F2" w:rsidRDefault="009D084D" w:rsidP="009D084D">
      <w:pPr>
        <w:pStyle w:val="Akapitzlist"/>
        <w:numPr>
          <w:ilvl w:val="0"/>
          <w:numId w:val="3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poprzez e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8637F2">
        <w:rPr>
          <w:rFonts w:ascii="Times New Roman" w:hAnsi="Times New Roman" w:cs="Times New Roman"/>
          <w:sz w:val="20"/>
          <w:szCs w:val="20"/>
        </w:rPr>
        <w:t>Doręczenia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D084D" w:rsidRPr="008637F2" w:rsidRDefault="009D084D" w:rsidP="009D084D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Więcej informacji kontaktowych można znaleźć na stronie: https://pcpr.swidnica.pl/kontakt-z-pracownikami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Inspektor ochrony danych -</w:t>
      </w:r>
      <w:r w:rsidRPr="008637F2">
        <w:rPr>
          <w:rFonts w:ascii="Times New Roman" w:hAnsi="Times New Roman" w:cs="Times New Roman"/>
          <w:sz w:val="20"/>
          <w:szCs w:val="20"/>
        </w:rPr>
        <w:t xml:space="preserve"> Do Państwa dyspozycji pozostaje Inspektor ochrony danych osobowych,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>z którym mogą się Państwo kontaktować pod adresem e-mail: iod@pcpr.swidnica.pl, pisemnie na adres urzędu z dopiskiem Inspektor Ochrony Danych lub za pomocą e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8637F2">
        <w:rPr>
          <w:rFonts w:ascii="Times New Roman" w:hAnsi="Times New Roman" w:cs="Times New Roman"/>
          <w:sz w:val="20"/>
          <w:szCs w:val="20"/>
        </w:rPr>
        <w:t>Doręczeń. Dane osobowe Inspektora są dostępne na stronie https://pcpr.swidnica.pl/.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Cel i podstawa prawna przetwarzania danych osobowych</w:t>
      </w:r>
    </w:p>
    <w:p w:rsidR="009D084D" w:rsidRPr="008637F2" w:rsidRDefault="009D084D" w:rsidP="009D084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 xml:space="preserve">Wykonawcy będący osobami fizycznymi oraz osoby kontaktowe wskazane w ofertach - </w:t>
      </w:r>
      <w:r w:rsidRPr="008637F2">
        <w:rPr>
          <w:rFonts w:ascii="Times New Roman" w:hAnsi="Times New Roman" w:cs="Times New Roman"/>
          <w:sz w:val="20"/>
          <w:szCs w:val="20"/>
        </w:rPr>
        <w:t>dane osobowe przetwarzane są w celu:</w:t>
      </w:r>
    </w:p>
    <w:p w:rsidR="009D084D" w:rsidRPr="008637F2" w:rsidRDefault="009D084D" w:rsidP="009D084D">
      <w:pPr>
        <w:pStyle w:val="Akapitzlist"/>
        <w:numPr>
          <w:ilvl w:val="0"/>
          <w:numId w:val="5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 xml:space="preserve">przeprowadzenia postępowania o udzielenie zamówienia publicznego, na podstawie ustawy z dnia 11 września 2019 r. - Prawo zamówień publicznych (dalej jako </w:t>
      </w:r>
      <w:r w:rsidRPr="008637F2">
        <w:rPr>
          <w:rFonts w:ascii="Times New Roman" w:hAnsi="Times New Roman" w:cs="Times New Roman"/>
          <w:b/>
          <w:bCs/>
          <w:sz w:val="20"/>
          <w:szCs w:val="20"/>
        </w:rPr>
        <w:t>„PZP”</w:t>
      </w:r>
      <w:r w:rsidRPr="008637F2">
        <w:rPr>
          <w:rFonts w:ascii="Times New Roman" w:hAnsi="Times New Roman" w:cs="Times New Roman"/>
          <w:sz w:val="20"/>
          <w:szCs w:val="20"/>
        </w:rPr>
        <w:t xml:space="preserve"> oraz wewnętrznego </w:t>
      </w:r>
      <w:r w:rsidRPr="008637F2">
        <w:rPr>
          <w:rFonts w:ascii="Times New Roman" w:hAnsi="Times New Roman" w:cs="Times New Roman"/>
          <w:b/>
          <w:bCs/>
          <w:sz w:val="20"/>
          <w:szCs w:val="20"/>
        </w:rPr>
        <w:t>Regulaminu udzielania zamówień publicznych,</w:t>
      </w:r>
    </w:p>
    <w:p w:rsidR="009D084D" w:rsidRPr="008637F2" w:rsidRDefault="009D084D" w:rsidP="009D084D">
      <w:pPr>
        <w:pStyle w:val="Akapitzlist"/>
        <w:numPr>
          <w:ilvl w:val="0"/>
          <w:numId w:val="5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weryfikacji spełniania warunków udziału w postępowaniu na podstawie art. 6 ust. 1 lit. c RODO,</w:t>
      </w:r>
    </w:p>
    <w:p w:rsidR="009D084D" w:rsidRPr="008637F2" w:rsidRDefault="009D084D" w:rsidP="009D084D">
      <w:pPr>
        <w:pStyle w:val="Akapitzlist"/>
        <w:numPr>
          <w:ilvl w:val="0"/>
          <w:numId w:val="5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oceny ofert i ich weryfikacji na podstawie art. 6 ust. 1 lit. c RODO,</w:t>
      </w:r>
    </w:p>
    <w:p w:rsidR="009D084D" w:rsidRPr="008637F2" w:rsidRDefault="009D084D" w:rsidP="009D084D">
      <w:pPr>
        <w:pStyle w:val="Akapitzlist"/>
        <w:numPr>
          <w:ilvl w:val="0"/>
          <w:numId w:val="5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zawarcia umowy w sprawie zamówienia publicznego i jej realizacji na podstawie art. 6 ust. 1 lit. b RODO i art. 6 ust. 1 lit. c RODO,</w:t>
      </w:r>
    </w:p>
    <w:p w:rsidR="009D084D" w:rsidRPr="008637F2" w:rsidRDefault="009D084D" w:rsidP="009D084D">
      <w:pPr>
        <w:pStyle w:val="Akapitzlist"/>
        <w:numPr>
          <w:ilvl w:val="0"/>
          <w:numId w:val="5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archiwizacji dokumentacji postępowania na podstawie art. 6 ust. 1 lit. c RODO oraz ustawy z dnia 14 lipca 1983 r. o narodowym zasobie archiwalnym i archiwach.</w:t>
      </w:r>
    </w:p>
    <w:p w:rsidR="009D084D" w:rsidRPr="008637F2" w:rsidRDefault="009D084D" w:rsidP="009D084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Członkowie personelu wykonawcy i podwykonawców - dane osobowe osób skierowanych do realizacji zamówienia przetwarzane są w celu:</w:t>
      </w:r>
    </w:p>
    <w:p w:rsidR="009D084D" w:rsidRPr="008637F2" w:rsidRDefault="009D084D" w:rsidP="009D084D">
      <w:pPr>
        <w:pStyle w:val="Akapitzlist"/>
        <w:numPr>
          <w:ilvl w:val="0"/>
          <w:numId w:val="6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weryfikacji spełniania warunków udziału w postępowaniu na podstawie art. 6 ust. 1 lit. c RODO,</w:t>
      </w:r>
    </w:p>
    <w:p w:rsidR="009D084D" w:rsidRPr="008637F2" w:rsidRDefault="009D084D" w:rsidP="009D084D">
      <w:pPr>
        <w:pStyle w:val="Akapitzlist"/>
        <w:numPr>
          <w:ilvl w:val="0"/>
          <w:numId w:val="6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realizacji umowy w sprawie zamówienia publicznego i nadzoru nad jej wykonaniem, na podstawie art. 6 ust. 1 lit. c RODO,</w:t>
      </w:r>
    </w:p>
    <w:p w:rsidR="009D084D" w:rsidRPr="008637F2" w:rsidRDefault="009D084D" w:rsidP="009D084D">
      <w:pPr>
        <w:pStyle w:val="Akapitzlist"/>
        <w:numPr>
          <w:ilvl w:val="0"/>
          <w:numId w:val="6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wypełnienia obowiązków archiwizacyjnych na podstawie art. 6 ust. 1 lit. c RODO oraz ustawy z dnia 14 lipca 1983 r. o narodowym zasobie archiwalnym i archiwach.</w:t>
      </w:r>
    </w:p>
    <w:p w:rsidR="009D084D" w:rsidRPr="008637F2" w:rsidRDefault="009D084D" w:rsidP="009D084D">
      <w:pPr>
        <w:pStyle w:val="Akapitzlist"/>
        <w:numPr>
          <w:ilvl w:val="0"/>
          <w:numId w:val="6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Jeżeli wykonawca lub podwykonawca przekazuje dane osób, obowiązany jest wypełnić wobec nich obowiązek informacyjny zgodnie z art. 13–14 RODO lub działa na podstawie niniejszej informacji zgodnie z art. 19 PZP.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Rodzaj przetwarzanych danych osobowych - Administrator danych przetwarza następujące kategorie danych osobowych: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dane identyfikacyjne: imię, nazwisko, PESEL (w przypadku osób fizycznych prowadzących działalność gospodarczą);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dane kontaktowe: adres zamieszkania, adres siedziby, numer telefonu, adres e-mail;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lastRenderedPageBreak/>
        <w:t>dane referencyjne: informacje o wykształceniu, kwalifikacjach zawodowych, doświadczeniu, uprawnieniach zawodowych osób skierowanych do realizacji zamówienia;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dane z dokumentów rejestrowych: numer NIP, numer REGON (w stosownych przypadkach);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dane z oświadczeń i dokumentów składanych w toku postępowania (w tym oświadczenia o braku podstaw wykluczenia, oświadczenia dotyczące spełniania warunków udziału w postępowaniu);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dane z rejestrów publicznych, w tym z Krajowego Rejestru Karnego, jeżeli są wymagane przepisami PZP, na podstawie art. 10 RODO – dane dotyczące wyroków skazujących i naruszeń prawa;</w:t>
      </w:r>
    </w:p>
    <w:p w:rsidR="009D084D" w:rsidRPr="008637F2" w:rsidRDefault="009D084D" w:rsidP="009D084D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członków personelu wykonawcy/podwykonawców, których dane pojawią się w dokumentach.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Odbiorcy danych osobowych - dane osobowe mogą być przekazywane:</w:t>
      </w:r>
    </w:p>
    <w:p w:rsidR="009D084D" w:rsidRPr="008637F2" w:rsidRDefault="009D084D" w:rsidP="009D084D">
      <w:pPr>
        <w:pStyle w:val="Akapitzlist"/>
        <w:numPr>
          <w:ilvl w:val="0"/>
          <w:numId w:val="8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podmiotom upoważnionym na podstawie przepisów prawa (np. organy kontroli państwowej, organy ścigania, sądy, Prezes Urzędu Zamówień Publicznych);</w:t>
      </w:r>
    </w:p>
    <w:p w:rsidR="009D084D" w:rsidRPr="008637F2" w:rsidRDefault="009D084D" w:rsidP="009D084D">
      <w:pPr>
        <w:pStyle w:val="Akapitzlist"/>
        <w:numPr>
          <w:ilvl w:val="0"/>
          <w:numId w:val="8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podmiotom świadczącym na rzecz administratora usługi informatyczne, hostingowe, archiwizacyjne – na podstawie umów powierzenia przetwarzania danych osobowych (art. 28 RODO);</w:t>
      </w:r>
    </w:p>
    <w:p w:rsidR="009D084D" w:rsidRPr="008637F2" w:rsidRDefault="009D084D" w:rsidP="009D084D">
      <w:pPr>
        <w:pStyle w:val="Akapitzlist"/>
        <w:numPr>
          <w:ilvl w:val="0"/>
          <w:numId w:val="8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innym uczestnikom postępowania oraz osobom trzecim – w zakresie wynikającym z zasady jawności postępowania (art. 18 i 74 PZP).</w:t>
      </w:r>
    </w:p>
    <w:p w:rsidR="009D084D" w:rsidRPr="008637F2" w:rsidRDefault="009D084D" w:rsidP="009D084D">
      <w:pPr>
        <w:pStyle w:val="Akapitzlist"/>
        <w:numPr>
          <w:ilvl w:val="0"/>
          <w:numId w:val="8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Administrator nie przekazuje danych osobowych do państw trzecich ani organizacji międzynarodowych.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 xml:space="preserve">Okres przechowywania danych - </w:t>
      </w:r>
      <w:r w:rsidRPr="008637F2">
        <w:rPr>
          <w:rFonts w:ascii="Times New Roman" w:hAnsi="Times New Roman" w:cs="Times New Roman"/>
          <w:sz w:val="20"/>
          <w:szCs w:val="20"/>
        </w:rPr>
        <w:t>dane osobowe będą przechowywane:</w:t>
      </w:r>
    </w:p>
    <w:p w:rsidR="009D084D" w:rsidRPr="008637F2" w:rsidRDefault="009D084D" w:rsidP="009D084D">
      <w:pPr>
        <w:pStyle w:val="Akapitzlist"/>
        <w:numPr>
          <w:ilvl w:val="0"/>
          <w:numId w:val="9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 xml:space="preserve">przez okres niezbędny do przeprowadzenia postępowania o udzielenie zamówienia publicznego,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637F2">
        <w:rPr>
          <w:rFonts w:ascii="Times New Roman" w:hAnsi="Times New Roman" w:cs="Times New Roman"/>
          <w:sz w:val="20"/>
          <w:szCs w:val="20"/>
        </w:rPr>
        <w:t>a następnie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D084D" w:rsidRPr="008637F2" w:rsidRDefault="009D084D" w:rsidP="009D084D">
      <w:pPr>
        <w:pStyle w:val="Akapitzlist"/>
        <w:numPr>
          <w:ilvl w:val="0"/>
          <w:numId w:val="9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 xml:space="preserve">przez okres wynikający z przepisów archiwalnych dotyczących dokumentacji postępowania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>o udzielenie zamówienia publicznego oraz umów.</w:t>
      </w:r>
    </w:p>
    <w:p w:rsidR="009D084D" w:rsidRPr="008637F2" w:rsidRDefault="009D084D" w:rsidP="009D084D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Zgodnie z przepisami archiwalnymi minimalne okresy przechowywania wynoszą co do zasady 4 lat od dnia zakończenia postępowania lub zakończenia realizacji umowy (z możliwością wydłużenia w przypadkach określonych przepisami).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Uprawnienia w zakresie przetwarzania danych</w:t>
      </w:r>
    </w:p>
    <w:p w:rsidR="009D084D" w:rsidRPr="008637F2" w:rsidRDefault="009D084D" w:rsidP="009D084D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Prawo dostępu do danych osobowych oraz otrzymania kopii tych danych (art. 15 RODO);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sprostowania (poprawienia) danych, które są nieprawidłowe lub ich uzupełnienia (art. 16 RODO);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ograniczenia przetwarzania, w przypadku gdy osoba kwestionuje prawidłowość danych (art. 18 RODO);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prawo wniesienia skargi w związku z przetwarzaniem danych osobowych do organu nadzorczego, właściwego w sprawach ochrony danych osobowych -  Prezesa Urzędu Ochrony Danych Osobowych. Informacje dodatkowe: https://www.uodo.gov.pl.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Ograniczenia uprawnień w zakresie przetwarzania danych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usunięcia danych („prawo do bycia zapomnianym") - prawo to nie ma zastosowania, gdy przetwarzanie danych jest niezbędne do wypełnienia obowiązku prawnego wynikającego z PZP, obrony przed roszczeniami i archiwizacji w interesie publicznym (art. 17 ust. 3 RODO);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wniesienia sprzeciwu wobec przetwarzania - Prawo to nie ma zastosowania, ponieważ dane przetwarzane są na podstawie przepisów prawa (art. 6 ust. 1 lit. c RODO), a nie na podstawie prawnie uzasadnionego interesu Administratora;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przenoszenia danych - prawo to nie ma zastosowania, ponieważ dane nie są przetwarzane na podstawie zgody ani umowy w rozumieniu art. 20 RODO;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8637F2">
        <w:rPr>
          <w:rFonts w:ascii="Times New Roman" w:hAnsi="Times New Roman" w:cs="Times New Roman"/>
          <w:sz w:val="20"/>
          <w:szCs w:val="20"/>
        </w:rPr>
        <w:t>rawo do cofnięcia zgody – prawo to nie ma zastosowania, ponieważ przetwarzanie nie odbywa się na podstawie zgody, lecz na podstawie przepisów prawa.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skorzystanie z prawa do sprostowania danych nie może skutkować zmianą wyniku postępowania o udzielenie zamówienia publicznego ani zmianą postanowień umowy w zakresie niezgodnym z PZP oraz nie może naruszać integralności protokołu oraz jego załączników;</w:t>
      </w:r>
    </w:p>
    <w:p w:rsidR="009D084D" w:rsidRPr="008637F2" w:rsidRDefault="009D084D" w:rsidP="009D084D">
      <w:pPr>
        <w:pStyle w:val="Akapitzlist"/>
        <w:numPr>
          <w:ilvl w:val="0"/>
          <w:numId w:val="10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skorzystanie z prawa żądania ograniczenia przetwarzania, o którym mowa w art. 18 ust. 1 RODO nie ogranicza przetwarzania danych osobowych do czasu zakończenia tego postępowania.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 xml:space="preserve">Informacja o wymogu podania danych </w:t>
      </w:r>
      <w:r w:rsidRPr="008637F2">
        <w:rPr>
          <w:rFonts w:ascii="Times New Roman" w:hAnsi="Times New Roman" w:cs="Times New Roman"/>
          <w:sz w:val="20"/>
          <w:szCs w:val="20"/>
        </w:rPr>
        <w:t>- podanie danych osobowych jest:</w:t>
      </w:r>
    </w:p>
    <w:p w:rsidR="009D084D" w:rsidRPr="008637F2" w:rsidRDefault="009D084D" w:rsidP="009D084D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wymogiem ustawowym – wynikającym z przepisów ustawy Prawo zamówień publicznych (art. 95 ust. 1 i art. 125 PZP),</w:t>
      </w:r>
    </w:p>
    <w:p w:rsidR="009D084D" w:rsidRPr="008637F2" w:rsidRDefault="009D084D" w:rsidP="009D084D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lastRenderedPageBreak/>
        <w:t>warunkiem udziału w postępowaniu o udzielenie zamówienia publicznego oraz zawarcia umowy.</w:t>
      </w:r>
    </w:p>
    <w:p w:rsidR="009D084D" w:rsidRPr="008637F2" w:rsidRDefault="009D084D" w:rsidP="009D084D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Konsekwencją niepodania danych jest brak możliwości oceny oferty i wykluczenie z postępowania lub odrzucenie oferty (art. 226 i 226a PZP).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>Zautomatyzowane podejmowanie decyzji i profilowanie</w:t>
      </w:r>
      <w:r w:rsidRPr="008637F2">
        <w:rPr>
          <w:rFonts w:ascii="Times New Roman" w:hAnsi="Times New Roman" w:cs="Times New Roman"/>
          <w:sz w:val="20"/>
          <w:szCs w:val="20"/>
        </w:rPr>
        <w:t xml:space="preserve"> - Administrator danych nie podejmuje decyzji w sposób zautomatyzowany, w tym nie stosuje profilowania, o którym mowa w art. 22 RODO.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b/>
          <w:bCs/>
          <w:sz w:val="20"/>
          <w:szCs w:val="20"/>
        </w:rPr>
        <w:t xml:space="preserve">Bezpieczeństwo danych osobowych - </w:t>
      </w:r>
      <w:r w:rsidRPr="008637F2">
        <w:rPr>
          <w:rFonts w:ascii="Times New Roman" w:hAnsi="Times New Roman" w:cs="Times New Roman"/>
          <w:sz w:val="20"/>
          <w:szCs w:val="20"/>
        </w:rPr>
        <w:t xml:space="preserve">Administrator danych stosuje odpowiednie środki techniczne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>i organizacyjne zapewniające bezpieczeństwo przetwarzania danych osobowych, w tym:</w:t>
      </w:r>
    </w:p>
    <w:p w:rsidR="009D084D" w:rsidRPr="008637F2" w:rsidRDefault="009D084D" w:rsidP="009D084D">
      <w:pPr>
        <w:pStyle w:val="Akapitzlist"/>
        <w:numPr>
          <w:ilvl w:val="0"/>
          <w:numId w:val="12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zabezpieczenia systemów informatycznych,</w:t>
      </w:r>
    </w:p>
    <w:p w:rsidR="009D084D" w:rsidRPr="008637F2" w:rsidRDefault="009D084D" w:rsidP="009D084D">
      <w:pPr>
        <w:pStyle w:val="Akapitzlist"/>
        <w:numPr>
          <w:ilvl w:val="0"/>
          <w:numId w:val="12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kontrolę dostępu do danych,</w:t>
      </w:r>
    </w:p>
    <w:p w:rsidR="009D084D" w:rsidRPr="008637F2" w:rsidRDefault="009D084D" w:rsidP="009D084D">
      <w:pPr>
        <w:pStyle w:val="Akapitzlist"/>
        <w:numPr>
          <w:ilvl w:val="0"/>
          <w:numId w:val="12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zabezpieczenia dokumentów papierowych,</w:t>
      </w:r>
    </w:p>
    <w:p w:rsidR="009D084D" w:rsidRPr="008637F2" w:rsidRDefault="009D084D" w:rsidP="009D084D">
      <w:pPr>
        <w:pStyle w:val="Akapitzlist"/>
        <w:numPr>
          <w:ilvl w:val="0"/>
          <w:numId w:val="12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szkolenia pracowników z zakresu ochrony danych osobowych,</w:t>
      </w:r>
    </w:p>
    <w:p w:rsidR="009D084D" w:rsidRPr="008637F2" w:rsidRDefault="009D084D" w:rsidP="009D084D">
      <w:pPr>
        <w:pStyle w:val="Akapitzlist"/>
        <w:numPr>
          <w:ilvl w:val="0"/>
          <w:numId w:val="12"/>
        </w:numPr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umowy powierzenia przetwarzania danych z podmiotami zewnętrznymi.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>Niniejsza informacja jest dostępna w dokumentach postępowania o udzielenie zamówienia publicznego.</w:t>
      </w:r>
    </w:p>
    <w:p w:rsidR="009D084D" w:rsidRPr="008637F2" w:rsidRDefault="009D084D" w:rsidP="009D08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37F2">
        <w:rPr>
          <w:rFonts w:ascii="Times New Roman" w:hAnsi="Times New Roman" w:cs="Times New Roman"/>
          <w:sz w:val="20"/>
          <w:szCs w:val="20"/>
        </w:rPr>
        <w:t xml:space="preserve">Administrator danych przypomina o ciążącym na Wykonawcy obowiązku informacyjnym wynikającym z art. 14 RODO względem osób fizycznych, których dane zostaną przekazane w związku z prowadzonym postępowaniem i które Administrator danych pośrednio pozyska od wykonawcy biorącego udział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8637F2">
        <w:rPr>
          <w:rFonts w:ascii="Times New Roman" w:hAnsi="Times New Roman" w:cs="Times New Roman"/>
          <w:sz w:val="20"/>
          <w:szCs w:val="20"/>
        </w:rPr>
        <w:t xml:space="preserve">w postępowaniu, chyba że ma zastosowanie co najmniej jedno z </w:t>
      </w:r>
      <w:proofErr w:type="spellStart"/>
      <w:r w:rsidRPr="008637F2">
        <w:rPr>
          <w:rFonts w:ascii="Times New Roman" w:hAnsi="Times New Roman" w:cs="Times New Roman"/>
          <w:sz w:val="20"/>
          <w:szCs w:val="20"/>
        </w:rPr>
        <w:t>wyłączeń</w:t>
      </w:r>
      <w:proofErr w:type="spellEnd"/>
      <w:r w:rsidRPr="008637F2">
        <w:rPr>
          <w:rFonts w:ascii="Times New Roman" w:hAnsi="Times New Roman" w:cs="Times New Roman"/>
          <w:sz w:val="20"/>
          <w:szCs w:val="20"/>
        </w:rPr>
        <w:t>, o których mowa w art. 14 ust. 5 RODO.</w:t>
      </w:r>
    </w:p>
    <w:p w:rsidR="009D084D" w:rsidRPr="008637F2" w:rsidRDefault="009D084D" w:rsidP="009D084D">
      <w:pPr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</w:p>
    <w:p w:rsidR="009D084D" w:rsidRDefault="009D084D" w:rsidP="009D084D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</w:p>
    <w:p w:rsidR="009D084D" w:rsidRDefault="009D084D" w:rsidP="009D084D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</w:p>
    <w:p w:rsidR="009D084D" w:rsidRDefault="009D084D" w:rsidP="009D084D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</w:p>
    <w:p w:rsidR="009D084D" w:rsidRDefault="009D084D" w:rsidP="009D084D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</w:p>
    <w:p w:rsidR="009D084D" w:rsidRDefault="009D084D" w:rsidP="009D084D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</w:p>
    <w:p w:rsidR="00D21EC8" w:rsidRDefault="00D21EC8"/>
    <w:sectPr w:rsidR="00D21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82F"/>
    <w:multiLevelType w:val="hybridMultilevel"/>
    <w:tmpl w:val="1FC41E26"/>
    <w:lvl w:ilvl="0" w:tplc="578052C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C459C"/>
    <w:multiLevelType w:val="hybridMultilevel"/>
    <w:tmpl w:val="5D5E545A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E458E"/>
    <w:multiLevelType w:val="hybridMultilevel"/>
    <w:tmpl w:val="C4BAC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340FD"/>
    <w:multiLevelType w:val="hybridMultilevel"/>
    <w:tmpl w:val="C99ACE54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846FAC"/>
    <w:multiLevelType w:val="hybridMultilevel"/>
    <w:tmpl w:val="F5CC151E"/>
    <w:lvl w:ilvl="0" w:tplc="578052C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74273"/>
    <w:multiLevelType w:val="hybridMultilevel"/>
    <w:tmpl w:val="F51E2C5C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BB3C31"/>
    <w:multiLevelType w:val="hybridMultilevel"/>
    <w:tmpl w:val="A600CFD8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036C23"/>
    <w:multiLevelType w:val="hybridMultilevel"/>
    <w:tmpl w:val="B8CCF95C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8064E5"/>
    <w:multiLevelType w:val="hybridMultilevel"/>
    <w:tmpl w:val="F3269522"/>
    <w:lvl w:ilvl="0" w:tplc="578052CA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BF5CD5"/>
    <w:multiLevelType w:val="hybridMultilevel"/>
    <w:tmpl w:val="9C34DE50"/>
    <w:lvl w:ilvl="0" w:tplc="2F308B5C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9006B9"/>
    <w:multiLevelType w:val="multilevel"/>
    <w:tmpl w:val="C93A5C4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7A502812"/>
    <w:multiLevelType w:val="hybridMultilevel"/>
    <w:tmpl w:val="01A0B5FE"/>
    <w:lvl w:ilvl="0" w:tplc="578052CA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8458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2685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2448">
    <w:abstractNumId w:val="7"/>
  </w:num>
  <w:num w:numId="4" w16cid:durableId="18231617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754294">
    <w:abstractNumId w:val="11"/>
  </w:num>
  <w:num w:numId="6" w16cid:durableId="915168123">
    <w:abstractNumId w:val="3"/>
  </w:num>
  <w:num w:numId="7" w16cid:durableId="1244099442">
    <w:abstractNumId w:val="4"/>
  </w:num>
  <w:num w:numId="8" w16cid:durableId="2110849217">
    <w:abstractNumId w:val="6"/>
  </w:num>
  <w:num w:numId="9" w16cid:durableId="110176112">
    <w:abstractNumId w:val="5"/>
  </w:num>
  <w:num w:numId="10" w16cid:durableId="781917325">
    <w:abstractNumId w:val="1"/>
  </w:num>
  <w:num w:numId="11" w16cid:durableId="2009476003">
    <w:abstractNumId w:val="8"/>
  </w:num>
  <w:num w:numId="12" w16cid:durableId="14629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5EC"/>
    <w:rsid w:val="003B6456"/>
    <w:rsid w:val="006531E3"/>
    <w:rsid w:val="009D084D"/>
    <w:rsid w:val="00A625EC"/>
    <w:rsid w:val="00D21EC8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87C3"/>
  <w15:chartTrackingRefBased/>
  <w15:docId w15:val="{A0A99DE5-BB01-43B9-9B43-9EE57836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84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08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pr@pcpr.swi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7767</Characters>
  <Application>Microsoft Office Word</Application>
  <DocSecurity>0</DocSecurity>
  <Lines>64</Lines>
  <Paragraphs>18</Paragraphs>
  <ScaleCrop>false</ScaleCrop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Galewska</dc:creator>
  <cp:keywords/>
  <dc:description/>
  <cp:lastModifiedBy>Sebastian Pietraga</cp:lastModifiedBy>
  <cp:revision>4</cp:revision>
  <dcterms:created xsi:type="dcterms:W3CDTF">2026-02-20T07:28:00Z</dcterms:created>
  <dcterms:modified xsi:type="dcterms:W3CDTF">2026-03-03T11:54:00Z</dcterms:modified>
</cp:coreProperties>
</file>